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32" w:rsidRPr="00DE005A" w:rsidRDefault="004567B1" w:rsidP="005D7032">
      <w:pPr>
        <w:spacing w:after="0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</w:t>
      </w:r>
      <w:r w:rsidRPr="00DE005A">
        <w:rPr>
          <w:rFonts w:ascii="Times New Roman" w:hAnsi="Times New Roman" w:cs="Times New Roman"/>
          <w:b/>
          <w:sz w:val="24"/>
          <w:szCs w:val="24"/>
          <w:lang w:val="ba-RU"/>
        </w:rPr>
        <w:t>Башкирский язык</w:t>
      </w:r>
    </w:p>
    <w:p w:rsidR="005D7032" w:rsidRPr="00DE005A" w:rsidRDefault="005D7032" w:rsidP="005D70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обучения   </w:t>
      </w:r>
      <w:r w:rsidR="004567B1" w:rsidRPr="00DE005A">
        <w:rPr>
          <w:rFonts w:ascii="Times New Roman" w:hAnsi="Times New Roman" w:cs="Times New Roman"/>
          <w:b/>
          <w:sz w:val="24"/>
          <w:szCs w:val="24"/>
          <w:lang w:val="ba-RU"/>
        </w:rPr>
        <w:t>2-9</w:t>
      </w:r>
      <w:r w:rsidR="00B363D8" w:rsidRPr="00DE005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4567B1" w:rsidRPr="00DE005A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Style w:val="a6"/>
        <w:tblW w:w="9685" w:type="dxa"/>
        <w:tblLook w:val="04A0" w:firstRow="1" w:lastRow="0" w:firstColumn="1" w:lastColumn="0" w:noHBand="0" w:noVBand="1"/>
      </w:tblPr>
      <w:tblGrid>
        <w:gridCol w:w="2518"/>
        <w:gridCol w:w="7167"/>
      </w:tblGrid>
      <w:tr w:rsidR="005D7032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 методические материалы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8A" w:rsidRPr="000E0022" w:rsidRDefault="009C728A" w:rsidP="009C728A">
            <w:pPr>
              <w:pStyle w:val="a5"/>
              <w:numPr>
                <w:ilvl w:val="3"/>
                <w:numId w:val="4"/>
              </w:numPr>
              <w:tabs>
                <w:tab w:val="clear" w:pos="2880"/>
                <w:tab w:val="num" w:pos="771"/>
              </w:tabs>
              <w:suppressAutoHyphens w:val="0"/>
              <w:ind w:left="771" w:hanging="425"/>
              <w:jc w:val="both"/>
              <w:rPr>
                <w:szCs w:val="28"/>
              </w:rPr>
            </w:pPr>
            <w:r w:rsidRPr="000E0022">
              <w:rPr>
                <w:szCs w:val="28"/>
              </w:rPr>
              <w:t xml:space="preserve">Закон РФ «О языках народов РФ», Закон РФ «Об образовании», Закон РБ «О языках народов РБ», Закон РБ «Об образовании» </w:t>
            </w:r>
          </w:p>
          <w:p w:rsidR="001C7A79" w:rsidRDefault="004567B1" w:rsidP="001C7A79">
            <w:pPr>
              <w:pStyle w:val="Style2"/>
              <w:widowControl/>
              <w:numPr>
                <w:ilvl w:val="0"/>
                <w:numId w:val="4"/>
              </w:numPr>
              <w:jc w:val="left"/>
            </w:pPr>
            <w:r>
              <w:t xml:space="preserve">Федеральный компонент государственный компонент государственного образовательного стандарта </w:t>
            </w:r>
          </w:p>
          <w:p w:rsidR="001C7A79" w:rsidRDefault="001C7A79" w:rsidP="001C7A79">
            <w:pPr>
              <w:pStyle w:val="Style2"/>
              <w:widowControl/>
              <w:numPr>
                <w:ilvl w:val="0"/>
                <w:numId w:val="4"/>
              </w:numPr>
              <w:jc w:val="left"/>
            </w:pPr>
            <w:r>
              <w:t>Примерная</w:t>
            </w:r>
            <w:r w:rsidRPr="001C7A79">
              <w:t xml:space="preserve"> образовательн</w:t>
            </w:r>
            <w:r>
              <w:t>ая</w:t>
            </w:r>
            <w:r w:rsidRPr="001C7A79">
              <w:t xml:space="preserve"> программ</w:t>
            </w:r>
            <w:r>
              <w:t>а</w:t>
            </w:r>
            <w:r w:rsidRPr="001C7A79">
              <w:t xml:space="preserve"> по учебному предмету «Башкирский язык (как государственный)» для 1-4 классов общеобразовательных организаций с русским языком обучения Автор-составитель: </w:t>
            </w:r>
            <w:proofErr w:type="spellStart"/>
            <w:r w:rsidRPr="001C7A79">
              <w:t>Давлетшина</w:t>
            </w:r>
            <w:proofErr w:type="spellEnd"/>
            <w:r w:rsidRPr="001C7A79">
              <w:t xml:space="preserve"> М.С., Уфа,2017.</w:t>
            </w:r>
          </w:p>
          <w:p w:rsidR="001C7A79" w:rsidRPr="001C7A79" w:rsidRDefault="001C7A79" w:rsidP="001C7A79">
            <w:pPr>
              <w:pStyle w:val="Style2"/>
              <w:widowControl/>
              <w:numPr>
                <w:ilvl w:val="0"/>
                <w:numId w:val="4"/>
              </w:numPr>
              <w:jc w:val="left"/>
            </w:pPr>
            <w:r w:rsidRPr="001C7A79">
              <w:t>Примерн</w:t>
            </w:r>
            <w:r>
              <w:t>ая образовательная</w:t>
            </w:r>
            <w:r w:rsidRPr="001C7A79">
              <w:t xml:space="preserve"> программ</w:t>
            </w:r>
            <w:r>
              <w:t>а</w:t>
            </w:r>
            <w:r w:rsidRPr="001C7A79">
              <w:t xml:space="preserve"> по учебному предмету «Башкирский язык (как государственный)» для 5-9 классов общеобразовательных организаций с русским языком обучения Автор-составитель: </w:t>
            </w:r>
            <w:proofErr w:type="spellStart"/>
            <w:r w:rsidRPr="001C7A79">
              <w:t>Габитова</w:t>
            </w:r>
            <w:proofErr w:type="spellEnd"/>
            <w:r w:rsidRPr="001C7A79">
              <w:t xml:space="preserve"> З.М., Уфа, 2017</w:t>
            </w:r>
          </w:p>
          <w:p w:rsidR="009C728A" w:rsidRPr="00DC65ED" w:rsidRDefault="009C728A" w:rsidP="009C728A">
            <w:pPr>
              <w:pStyle w:val="a5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Основная образовательная</w:t>
            </w:r>
            <w:r w:rsidRPr="00DC65ED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DC65ED">
              <w:rPr>
                <w:szCs w:val="28"/>
              </w:rPr>
              <w:t xml:space="preserve"> основного общего образования Муниципального </w:t>
            </w:r>
            <w:r>
              <w:rPr>
                <w:szCs w:val="28"/>
              </w:rPr>
              <w:t>о</w:t>
            </w:r>
            <w:r w:rsidRPr="00DC65ED">
              <w:rPr>
                <w:szCs w:val="28"/>
              </w:rPr>
              <w:t>бщеобразовательного</w:t>
            </w:r>
            <w:r>
              <w:rPr>
                <w:szCs w:val="28"/>
              </w:rPr>
              <w:t xml:space="preserve"> бюджетного</w:t>
            </w:r>
            <w:r w:rsidRPr="00DC65ED">
              <w:rPr>
                <w:szCs w:val="28"/>
              </w:rPr>
              <w:t xml:space="preserve"> учреждения </w:t>
            </w:r>
            <w:r>
              <w:rPr>
                <w:szCs w:val="28"/>
              </w:rPr>
              <w:t>с</w:t>
            </w:r>
            <w:r w:rsidRPr="00DC65ED">
              <w:rPr>
                <w:szCs w:val="28"/>
              </w:rPr>
              <w:t xml:space="preserve">редняя общеобразовательная школа № </w:t>
            </w:r>
            <w:r>
              <w:rPr>
                <w:szCs w:val="28"/>
              </w:rPr>
              <w:t>21» г. Белорецк</w:t>
            </w:r>
            <w:r w:rsidRPr="00DC65ED">
              <w:rPr>
                <w:szCs w:val="28"/>
              </w:rPr>
              <w:t xml:space="preserve"> Республики Башкортостан;</w:t>
            </w:r>
          </w:p>
          <w:p w:rsidR="005D7032" w:rsidRDefault="005D7032" w:rsidP="009C728A">
            <w:pPr>
              <w:pStyle w:val="Style2"/>
              <w:widowControl/>
              <w:spacing w:line="240" w:lineRule="exact"/>
              <w:ind w:left="73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5D7032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032" w:rsidRPr="005700F0" w:rsidRDefault="004E6C72" w:rsidP="00DE005A">
            <w:pPr>
              <w:pStyle w:val="a3"/>
              <w:tabs>
                <w:tab w:val="clear" w:pos="1092"/>
              </w:tabs>
              <w:spacing w:line="240" w:lineRule="auto"/>
              <w:rPr>
                <w:b w:val="0"/>
                <w:szCs w:val="24"/>
                <w:lang w:val="ba-RU"/>
              </w:rPr>
            </w:pPr>
            <w:r w:rsidRPr="005700F0">
              <w:rPr>
                <w:b w:val="0"/>
                <w:szCs w:val="24"/>
                <w:lang w:val="ba-RU"/>
              </w:rPr>
              <w:t>Учебно-методический комплект “Башҡорт теле</w:t>
            </w:r>
            <w:r w:rsidR="009C728A">
              <w:rPr>
                <w:b w:val="0"/>
                <w:szCs w:val="24"/>
                <w:lang w:val="ba-RU"/>
              </w:rPr>
              <w:t xml:space="preserve"> һәм әҙәбиәте</w:t>
            </w:r>
            <w:r w:rsidRPr="005700F0">
              <w:rPr>
                <w:b w:val="0"/>
                <w:szCs w:val="24"/>
                <w:lang w:val="ba-RU"/>
              </w:rPr>
              <w:t>” для 5-</w:t>
            </w:r>
            <w:r w:rsidR="00AF7216">
              <w:rPr>
                <w:b w:val="0"/>
                <w:szCs w:val="24"/>
                <w:lang w:val="ba-RU"/>
              </w:rPr>
              <w:t>9</w:t>
            </w:r>
            <w:r w:rsidRPr="005700F0">
              <w:rPr>
                <w:b w:val="0"/>
                <w:szCs w:val="24"/>
                <w:lang w:val="ba-RU"/>
              </w:rPr>
              <w:t xml:space="preserve"> классов</w:t>
            </w:r>
            <w:r w:rsidR="005700F0">
              <w:rPr>
                <w:b w:val="0"/>
                <w:szCs w:val="24"/>
                <w:lang w:val="ba-RU"/>
              </w:rPr>
              <w:t xml:space="preserve"> под редакцией З.М.Габитовой, М.Г.Усмановой</w:t>
            </w:r>
            <w:r w:rsidRPr="005700F0">
              <w:rPr>
                <w:b w:val="0"/>
                <w:szCs w:val="24"/>
                <w:lang w:val="ba-RU"/>
              </w:rPr>
              <w:t>, включающий следующие компоненты:</w:t>
            </w:r>
          </w:p>
          <w:p w:rsidR="004E6C72" w:rsidRPr="005700F0" w:rsidRDefault="004E6C72" w:rsidP="004E6C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b w:val="0"/>
                <w:szCs w:val="24"/>
                <w:lang w:val="ba-RU"/>
              </w:rPr>
            </w:pPr>
            <w:r w:rsidRPr="005700F0">
              <w:rPr>
                <w:b w:val="0"/>
                <w:szCs w:val="24"/>
                <w:lang w:val="ba-RU"/>
              </w:rPr>
              <w:t>учебник</w:t>
            </w:r>
          </w:p>
          <w:p w:rsidR="004E6C72" w:rsidRPr="005700F0" w:rsidRDefault="004E6C72" w:rsidP="004E6C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b w:val="0"/>
                <w:szCs w:val="24"/>
                <w:lang w:val="ba-RU"/>
              </w:rPr>
            </w:pPr>
            <w:r w:rsidRPr="005700F0">
              <w:rPr>
                <w:b w:val="0"/>
                <w:szCs w:val="24"/>
                <w:lang w:val="ba-RU"/>
              </w:rPr>
              <w:t>книга для учителя</w:t>
            </w:r>
          </w:p>
          <w:p w:rsidR="004E6C72" w:rsidRPr="005700F0" w:rsidRDefault="004E6C72" w:rsidP="004E6C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b w:val="0"/>
                <w:szCs w:val="24"/>
                <w:lang w:val="ba-RU"/>
              </w:rPr>
            </w:pPr>
            <w:r w:rsidRPr="005700F0">
              <w:rPr>
                <w:b w:val="0"/>
                <w:szCs w:val="24"/>
                <w:lang w:val="ba-RU"/>
              </w:rPr>
              <w:t>рабочая тетрадь (5 класс)</w:t>
            </w:r>
          </w:p>
          <w:p w:rsidR="004E6C72" w:rsidRPr="004E6C72" w:rsidRDefault="004E6C72" w:rsidP="004E6C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szCs w:val="24"/>
                <w:lang w:val="ba-RU"/>
              </w:rPr>
            </w:pPr>
            <w:r w:rsidRPr="005700F0">
              <w:rPr>
                <w:b w:val="0"/>
                <w:szCs w:val="24"/>
                <w:lang w:val="ba-RU"/>
              </w:rPr>
              <w:t>электронное приложение</w:t>
            </w:r>
          </w:p>
        </w:tc>
      </w:tr>
      <w:tr w:rsidR="005D7032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05A" w:rsidRDefault="00DE005A" w:rsidP="00DE0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005A">
              <w:rPr>
                <w:rFonts w:ascii="Times New Roman" w:hAnsi="Times New Roman" w:cs="Times New Roman"/>
                <w:b/>
                <w:sz w:val="24"/>
                <w:lang w:val="ba-RU"/>
              </w:rPr>
              <w:t>Р</w:t>
            </w:r>
            <w:proofErr w:type="spellStart"/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азвитие</w:t>
            </w:r>
            <w:proofErr w:type="spellEnd"/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 xml:space="preserve"> иноязычной коммуникативной компетенции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в совокупности ее составляющих – речевой, языковой, социокультурной, компенсаторной, учебно- познавательной:</w:t>
            </w:r>
          </w:p>
          <w:p w:rsidR="00DE005A" w:rsidRDefault="00DE005A" w:rsidP="00DE0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ba-RU"/>
              </w:rPr>
              <w:t xml:space="preserve">- 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речевая компетенция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– развитие коммуникативных умений в трех основных видах речевой деятельности (говорении, чтении, письме); </w:t>
            </w:r>
          </w:p>
          <w:p w:rsidR="00DE005A" w:rsidRDefault="00DE005A" w:rsidP="00DE0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ba-RU"/>
              </w:rPr>
              <w:t xml:space="preserve">- </w:t>
            </w:r>
            <w:r w:rsidRPr="00DE005A">
              <w:rPr>
                <w:rFonts w:ascii="Times New Roman" w:hAnsi="Times New Roman" w:cs="Times New Roman"/>
                <w:b/>
                <w:sz w:val="24"/>
                <w:lang w:val="ba-RU"/>
              </w:rPr>
              <w:t>я</w:t>
            </w:r>
            <w:proofErr w:type="spellStart"/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зыковая</w:t>
            </w:r>
            <w:proofErr w:type="spellEnd"/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 xml:space="preserve"> компетенция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      </w:r>
          </w:p>
          <w:p w:rsidR="00DE005A" w:rsidRDefault="00DE005A" w:rsidP="00DE0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ba-RU"/>
              </w:rPr>
              <w:t xml:space="preserve">- </w:t>
            </w:r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социокультурная компетенция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– приобщение учащихся к культуре, традициям и реалиям республики изучаемого </w:t>
            </w:r>
            <w:proofErr w:type="spellStart"/>
            <w:r w:rsidR="004567B1" w:rsidRPr="004567B1">
              <w:rPr>
                <w:rFonts w:ascii="Times New Roman" w:hAnsi="Times New Roman" w:cs="Times New Roman"/>
                <w:sz w:val="24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ba-RU"/>
              </w:rPr>
              <w:t>с</w:t>
            </w:r>
            <w:proofErr w:type="spellStart"/>
            <w:r w:rsidR="004567B1" w:rsidRPr="004567B1">
              <w:rPr>
                <w:rFonts w:ascii="Times New Roman" w:hAnsi="Times New Roman" w:cs="Times New Roman"/>
                <w:sz w:val="24"/>
              </w:rPr>
              <w:t>твенного</w:t>
            </w:r>
            <w:proofErr w:type="spellEnd"/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 </w:t>
            </w:r>
          </w:p>
          <w:p w:rsidR="00DE005A" w:rsidRDefault="00DE005A" w:rsidP="00DE0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ba-RU"/>
              </w:rPr>
              <w:t xml:space="preserve">- </w:t>
            </w:r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компенсаторная компетенция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– развитие умений выходить из положения в условиях дефицита языковых средств при получении и передаче информации; </w:t>
            </w:r>
          </w:p>
          <w:p w:rsidR="00A14C67" w:rsidRPr="004567B1" w:rsidRDefault="00DE005A" w:rsidP="00DE005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lang w:val="ba-RU"/>
              </w:rPr>
              <w:lastRenderedPageBreak/>
              <w:t xml:space="preserve">- </w:t>
            </w:r>
            <w:r w:rsidR="004567B1" w:rsidRPr="00DE005A">
              <w:rPr>
                <w:rFonts w:ascii="Times New Roman" w:hAnsi="Times New Roman" w:cs="Times New Roman"/>
                <w:b/>
                <w:sz w:val="24"/>
              </w:rPr>
              <w:t>учебно-познавательная компетенция</w:t>
            </w:r>
            <w:r w:rsidR="004567B1" w:rsidRPr="004567B1">
              <w:rPr>
                <w:rFonts w:ascii="Times New Roman" w:hAnsi="Times New Roman" w:cs="Times New Roman"/>
                <w:sz w:val="24"/>
              </w:rPr>
      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развитие и воспитание у школьников понимания важности изучения государственного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      </w:r>
          </w:p>
        </w:tc>
      </w:tr>
      <w:tr w:rsidR="005D7032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Pr="005700F0" w:rsidRDefault="005700F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лет</w:t>
            </w:r>
          </w:p>
        </w:tc>
      </w:tr>
      <w:tr w:rsidR="005D7032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Pr="004567B1" w:rsidRDefault="005700F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2-9</w:t>
            </w:r>
            <w:r w:rsidR="004567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классы – </w:t>
            </w:r>
            <w:r w:rsidR="001C7A7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35 часов (1</w:t>
            </w:r>
            <w:r w:rsidR="004567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час в неделю)</w:t>
            </w:r>
          </w:p>
          <w:p w:rsidR="005D7032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32" w:rsidRPr="006E030B" w:rsidTr="009C728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32" w:rsidRPr="006E030B" w:rsidRDefault="005D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</w:t>
            </w:r>
            <w:proofErr w:type="gramStart"/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требования к выпускнику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DE005A">
              <w:rPr>
                <w:b w:val="0"/>
              </w:rPr>
              <w:t>В результате изучения башкирского языка ученик должен</w:t>
            </w:r>
          </w:p>
          <w:p w:rsidR="00DE005A" w:rsidRP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i/>
              </w:rPr>
            </w:pPr>
            <w:r w:rsidRPr="00DE005A">
              <w:rPr>
                <w:b w:val="0"/>
                <w:i/>
              </w:rPr>
              <w:t xml:space="preserve"> </w:t>
            </w:r>
            <w:r w:rsidRPr="00DE005A">
              <w:rPr>
                <w:b w:val="0"/>
                <w:i/>
                <w:lang w:val="ba-RU"/>
              </w:rPr>
              <w:t>з</w:t>
            </w:r>
            <w:proofErr w:type="spellStart"/>
            <w:r w:rsidRPr="00DE005A">
              <w:rPr>
                <w:b w:val="0"/>
                <w:i/>
              </w:rPr>
              <w:t>нать</w:t>
            </w:r>
            <w:proofErr w:type="spellEnd"/>
            <w:r w:rsidRPr="00DE005A">
              <w:rPr>
                <w:b w:val="0"/>
                <w:i/>
              </w:rPr>
              <w:t xml:space="preserve">/понимать: </w:t>
            </w:r>
          </w:p>
          <w:p w:rsid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особенности структуры простых и сложных предложений;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интонацию различных коммуникативных типов предложений;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признаки изученных грамматических явлений (</w:t>
            </w:r>
            <w:proofErr w:type="spellStart"/>
            <w:r w:rsidRPr="00DE005A">
              <w:rPr>
                <w:b w:val="0"/>
              </w:rPr>
              <w:t>видо</w:t>
            </w:r>
            <w:proofErr w:type="spellEnd"/>
            <w:r w:rsidRPr="00DE005A">
              <w:rPr>
                <w:b w:val="0"/>
              </w:rPr>
              <w:t xml:space="preserve"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основные нормы речевого этикета (реплики-клише, наиболее распространенная оценочная лексика), принятые в стране изучаемого языка; </w:t>
            </w:r>
          </w:p>
          <w:p w:rsidR="00DE005A" w:rsidRP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i/>
              </w:rPr>
            </w:pPr>
            <w:r w:rsidRPr="00DE005A">
              <w:rPr>
                <w:b w:val="0"/>
                <w:i/>
              </w:rPr>
              <w:t xml:space="preserve">Уметь: </w:t>
            </w:r>
          </w:p>
          <w:p w:rsid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1C7A79">
              <w:t>говорение</w:t>
            </w:r>
            <w:r w:rsidRPr="00DE005A">
              <w:rPr>
                <w:b w:val="0"/>
              </w:rPr>
              <w:t xml:space="preserve">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рассказывать о себе, своей семье, друзьях, своих интересах и планах на будущее, сообщать краткие сведения о своем селе, о своей стране и республике изучаемого языка;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</w:t>
            </w:r>
            <w:proofErr w:type="gramStart"/>
            <w:r w:rsidRPr="00DE005A">
              <w:rPr>
                <w:b w:val="0"/>
              </w:rPr>
              <w:t>.</w:t>
            </w:r>
            <w:proofErr w:type="gramEnd"/>
            <w:r w:rsidRPr="00DE005A">
              <w:rPr>
                <w:b w:val="0"/>
              </w:rPr>
              <w:t xml:space="preserve"> </w:t>
            </w:r>
            <w:proofErr w:type="spellStart"/>
            <w:proofErr w:type="gramStart"/>
            <w:r w:rsidRPr="001C7A79">
              <w:t>а</w:t>
            </w:r>
            <w:proofErr w:type="gramEnd"/>
            <w:r w:rsidRPr="001C7A79">
              <w:t>удирование</w:t>
            </w:r>
            <w:proofErr w:type="spellEnd"/>
            <w:r w:rsidRPr="00DE005A">
              <w:rPr>
                <w:b w:val="0"/>
              </w:rPr>
              <w:t xml:space="preserve">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понимать основное содержание кратких, несложных аутентичных прагматических текстов и выделять для себя значимую информацию;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</w:t>
            </w:r>
            <w:proofErr w:type="gramStart"/>
            <w:r w:rsidRPr="00DE005A">
              <w:rPr>
                <w:b w:val="0"/>
              </w:rPr>
              <w:t>.</w:t>
            </w:r>
            <w:proofErr w:type="gramEnd"/>
            <w:r w:rsidRPr="00DE005A">
              <w:rPr>
                <w:b w:val="0"/>
              </w:rPr>
              <w:t xml:space="preserve"> </w:t>
            </w:r>
            <w:proofErr w:type="gramStart"/>
            <w:r w:rsidRPr="001C7A79">
              <w:t>ч</w:t>
            </w:r>
            <w:proofErr w:type="gramEnd"/>
            <w:r w:rsidRPr="001C7A79">
              <w:t xml:space="preserve">тение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несложные аутентичные тексты </w:t>
            </w:r>
            <w:r w:rsidRPr="00DE005A">
              <w:rPr>
                <w:b w:val="0"/>
              </w:rPr>
              <w:lastRenderedPageBreak/>
              <w:t xml:space="preserve">разных жанров с полным и точным пониманием,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текст с выборочным пониманием нужной или интересующей информации; </w:t>
            </w:r>
            <w:bookmarkStart w:id="0" w:name="_GoBack"/>
            <w:r w:rsidRPr="001C7A79">
              <w:t>письменная речь</w:t>
            </w:r>
            <w:r w:rsidRPr="00DE005A">
              <w:rPr>
                <w:b w:val="0"/>
              </w:rPr>
              <w:t xml:space="preserve"> </w:t>
            </w:r>
            <w:bookmarkEnd w:id="0"/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заполнять анкеты и формуляры;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писать поздравления, личные письма с опорой на образец. </w:t>
            </w:r>
          </w:p>
          <w:p w:rsidR="005D7032" w:rsidRPr="00DE005A" w:rsidRDefault="00DE005A" w:rsidP="00DE005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szCs w:val="24"/>
              </w:rPr>
            </w:pPr>
            <w:r w:rsidRPr="00DE005A">
              <w:rPr>
                <w:b w:val="0"/>
                <w:i/>
              </w:rPr>
              <w:t xml:space="preserve">Использовать </w:t>
            </w:r>
            <w:r w:rsidRPr="00DE005A">
              <w:rPr>
                <w:b w:val="0"/>
              </w:rPr>
              <w:t xml:space="preserve">приобретенные знания и умения в практической деятельности и повседневной жизни для: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создания целостной картины </w:t>
            </w:r>
            <w:proofErr w:type="spellStart"/>
            <w:r w:rsidRPr="00DE005A">
              <w:rPr>
                <w:b w:val="0"/>
              </w:rPr>
              <w:t>полиязычного</w:t>
            </w:r>
            <w:proofErr w:type="spellEnd"/>
            <w:r w:rsidRPr="00DE005A">
              <w:rPr>
                <w:b w:val="0"/>
              </w:rPr>
              <w:t xml:space="preserve">, поликультурного мира,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осознания места и роли родного и изучаемого государственного языка в этом мире;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приобщения к ценностям мировой культуры как через иноязычные источники информации, в том числе мультимедийные,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ознакомления представителей других стран, республик с культурой своего народа;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осознания себя гражданином своей страны, республики и мира. </w:t>
            </w:r>
            <w:r w:rsidR="006E030B" w:rsidRPr="00DE005A">
              <w:rPr>
                <w:b w:val="0"/>
                <w:color w:val="000000"/>
                <w:szCs w:val="24"/>
              </w:rPr>
              <w:br w:type="page"/>
            </w:r>
          </w:p>
        </w:tc>
      </w:tr>
    </w:tbl>
    <w:p w:rsidR="005D7032" w:rsidRPr="006E030B" w:rsidRDefault="005D7032" w:rsidP="005D7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264" w:rsidRDefault="00F14264"/>
    <w:sectPr w:rsidR="00F14264" w:rsidSect="00F1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E1E4A"/>
    <w:multiLevelType w:val="hybridMultilevel"/>
    <w:tmpl w:val="B4826234"/>
    <w:lvl w:ilvl="0" w:tplc="DDDE0B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91CB0"/>
    <w:multiLevelType w:val="hybridMultilevel"/>
    <w:tmpl w:val="64441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23689"/>
    <w:multiLevelType w:val="hybridMultilevel"/>
    <w:tmpl w:val="16B22D8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76F26D89"/>
    <w:multiLevelType w:val="hybridMultilevel"/>
    <w:tmpl w:val="CF163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32"/>
    <w:rsid w:val="001C7A79"/>
    <w:rsid w:val="00310DE1"/>
    <w:rsid w:val="003B0586"/>
    <w:rsid w:val="004567B1"/>
    <w:rsid w:val="004E6C72"/>
    <w:rsid w:val="005700F0"/>
    <w:rsid w:val="005D7032"/>
    <w:rsid w:val="00610384"/>
    <w:rsid w:val="006E030B"/>
    <w:rsid w:val="00702CAC"/>
    <w:rsid w:val="009C728A"/>
    <w:rsid w:val="00A12DDA"/>
    <w:rsid w:val="00A14C67"/>
    <w:rsid w:val="00AF7216"/>
    <w:rsid w:val="00B363D8"/>
    <w:rsid w:val="00DE005A"/>
    <w:rsid w:val="00F14264"/>
    <w:rsid w:val="00F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2"/>
  </w:style>
  <w:style w:type="paragraph" w:styleId="2">
    <w:name w:val="heading 2"/>
    <w:basedOn w:val="a"/>
    <w:next w:val="a"/>
    <w:link w:val="20"/>
    <w:semiHidden/>
    <w:unhideWhenUsed/>
    <w:qFormat/>
    <w:rsid w:val="005D703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7032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5D7032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70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D70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D703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7032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D7032"/>
    <w:rPr>
      <w:rFonts w:ascii="Times New Roman" w:hAnsi="Times New Roman" w:cs="Times New Roman" w:hint="default"/>
      <w:sz w:val="24"/>
      <w:szCs w:val="24"/>
    </w:rPr>
  </w:style>
  <w:style w:type="table" w:styleId="a6">
    <w:name w:val="Table Grid"/>
    <w:basedOn w:val="a1"/>
    <w:uiPriority w:val="59"/>
    <w:rsid w:val="005D7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5D7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7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D7032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2"/>
  </w:style>
  <w:style w:type="paragraph" w:styleId="2">
    <w:name w:val="heading 2"/>
    <w:basedOn w:val="a"/>
    <w:next w:val="a"/>
    <w:link w:val="20"/>
    <w:semiHidden/>
    <w:unhideWhenUsed/>
    <w:qFormat/>
    <w:rsid w:val="005D703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7032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5D7032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70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D70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D703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7032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D7032"/>
    <w:rPr>
      <w:rFonts w:ascii="Times New Roman" w:hAnsi="Times New Roman" w:cs="Times New Roman" w:hint="default"/>
      <w:sz w:val="24"/>
      <w:szCs w:val="24"/>
    </w:rPr>
  </w:style>
  <w:style w:type="table" w:styleId="a6">
    <w:name w:val="Table Grid"/>
    <w:basedOn w:val="a1"/>
    <w:uiPriority w:val="59"/>
    <w:rsid w:val="005D7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5D7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7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D7032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Бану Заримовна</cp:lastModifiedBy>
  <cp:revision>6</cp:revision>
  <dcterms:created xsi:type="dcterms:W3CDTF">2016-09-13T17:48:00Z</dcterms:created>
  <dcterms:modified xsi:type="dcterms:W3CDTF">2020-11-18T14:22:00Z</dcterms:modified>
</cp:coreProperties>
</file>